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300F2" w14:textId="77777777" w:rsidR="007B4EC6" w:rsidRDefault="00E922C0" w:rsidP="009F24A4">
      <w:pPr>
        <w:spacing w:before="100" w:beforeAutospacing="1" w:after="100" w:afterAutospacing="1"/>
        <w:outlineLvl w:val="1"/>
        <w:rPr>
          <w:rFonts w:ascii="Arial" w:eastAsia="Times New Roman" w:hAnsi="Arial" w:cs="Arial"/>
          <w:b/>
          <w:bCs/>
          <w:color w:val="808080" w:themeColor="background1" w:themeShade="80"/>
          <w:sz w:val="36"/>
          <w:szCs w:val="36"/>
          <w:lang w:eastAsia="fr-FR"/>
        </w:rPr>
      </w:pPr>
      <w:r>
        <w:rPr>
          <w:rFonts w:ascii="Arial" w:eastAsia="Times New Roman" w:hAnsi="Arial" w:cs="Arial"/>
          <w:b/>
          <w:bCs/>
          <w:noProof/>
          <w:color w:val="808080" w:themeColor="background1" w:themeShade="80"/>
          <w:sz w:val="36"/>
          <w:szCs w:val="36"/>
          <w:lang w:eastAsia="fr-FR"/>
        </w:rPr>
        <w:drawing>
          <wp:inline distT="0" distB="0" distL="0" distR="0" wp14:anchorId="3CAB9A30" wp14:editId="68591750">
            <wp:extent cx="1816100" cy="605367"/>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35532" cy="611844"/>
                    </a:xfrm>
                    <a:prstGeom prst="rect">
                      <a:avLst/>
                    </a:prstGeom>
                  </pic:spPr>
                </pic:pic>
              </a:graphicData>
            </a:graphic>
          </wp:inline>
        </w:drawing>
      </w:r>
      <w:r>
        <w:rPr>
          <w:rFonts w:ascii="Arial" w:eastAsia="Times New Roman" w:hAnsi="Arial" w:cs="Arial"/>
          <w:b/>
          <w:bCs/>
          <w:color w:val="808080" w:themeColor="background1" w:themeShade="80"/>
          <w:sz w:val="36"/>
          <w:szCs w:val="36"/>
          <w:lang w:eastAsia="fr-FR"/>
        </w:rPr>
        <w:t xml:space="preserve">         </w:t>
      </w:r>
    </w:p>
    <w:p w14:paraId="64CFEBEC" w14:textId="5D3A913F" w:rsidR="00E61EDE" w:rsidRDefault="00E922C0" w:rsidP="009F24A4">
      <w:pPr>
        <w:spacing w:before="100" w:beforeAutospacing="1" w:after="100" w:afterAutospacing="1"/>
        <w:outlineLvl w:val="1"/>
        <w:rPr>
          <w:rFonts w:ascii="Arial" w:eastAsia="Times New Roman" w:hAnsi="Arial" w:cs="Arial"/>
          <w:b/>
          <w:bCs/>
          <w:color w:val="808080" w:themeColor="background1" w:themeShade="80"/>
          <w:sz w:val="36"/>
          <w:szCs w:val="36"/>
          <w:lang w:eastAsia="fr-FR"/>
        </w:rPr>
      </w:pPr>
      <w:r>
        <w:rPr>
          <w:rFonts w:ascii="Arial" w:eastAsia="Times New Roman" w:hAnsi="Arial" w:cs="Arial"/>
          <w:b/>
          <w:bCs/>
          <w:color w:val="808080" w:themeColor="background1" w:themeShade="80"/>
          <w:sz w:val="36"/>
          <w:szCs w:val="36"/>
          <w:lang w:eastAsia="fr-FR"/>
        </w:rPr>
        <w:t xml:space="preserve">                               </w:t>
      </w:r>
      <w:r>
        <w:rPr>
          <w:rFonts w:ascii="Arial" w:eastAsia="Times New Roman" w:hAnsi="Arial" w:cs="Arial"/>
          <w:b/>
          <w:bCs/>
          <w:noProof/>
          <w:color w:val="808080" w:themeColor="background1" w:themeShade="80"/>
          <w:sz w:val="36"/>
          <w:szCs w:val="36"/>
          <w:lang w:eastAsia="fr-FR"/>
        </w:rPr>
        <w:drawing>
          <wp:inline distT="0" distB="0" distL="0" distR="0" wp14:anchorId="33B7751C" wp14:editId="37E1AF54">
            <wp:extent cx="1270000" cy="65149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a:extLst>
                        <a:ext uri="{28A0092B-C50C-407E-A947-70E740481C1C}">
                          <a14:useLocalDpi xmlns:a14="http://schemas.microsoft.com/office/drawing/2010/main" val="0"/>
                        </a:ext>
                      </a:extLst>
                    </a:blip>
                    <a:stretch>
                      <a:fillRect/>
                    </a:stretch>
                  </pic:blipFill>
                  <pic:spPr>
                    <a:xfrm>
                      <a:off x="0" y="0"/>
                      <a:ext cx="1290923" cy="662227"/>
                    </a:xfrm>
                    <a:prstGeom prst="rect">
                      <a:avLst/>
                    </a:prstGeom>
                  </pic:spPr>
                </pic:pic>
              </a:graphicData>
            </a:graphic>
          </wp:inline>
        </w:drawing>
      </w:r>
    </w:p>
    <w:p w14:paraId="179AB9F1" w14:textId="5E095C47" w:rsidR="009F24A4" w:rsidRPr="00495F38" w:rsidRDefault="009F24A4" w:rsidP="008665EA">
      <w:pPr>
        <w:spacing w:before="100" w:beforeAutospacing="1" w:after="100" w:afterAutospacing="1"/>
        <w:jc w:val="center"/>
        <w:outlineLvl w:val="1"/>
        <w:rPr>
          <w:rFonts w:ascii="Arial" w:eastAsia="Times New Roman" w:hAnsi="Arial" w:cs="Arial"/>
          <w:b/>
          <w:bCs/>
          <w:color w:val="808080" w:themeColor="background1" w:themeShade="80"/>
          <w:lang w:eastAsia="fr-FR"/>
        </w:rPr>
      </w:pPr>
      <w:r w:rsidRPr="00495F38">
        <w:rPr>
          <w:rFonts w:ascii="Arial" w:eastAsia="Times New Roman" w:hAnsi="Arial" w:cs="Arial"/>
          <w:b/>
          <w:bCs/>
          <w:color w:val="808080" w:themeColor="background1" w:themeShade="80"/>
          <w:lang w:eastAsia="fr-FR"/>
        </w:rPr>
        <w:t xml:space="preserve">Postes de </w:t>
      </w:r>
      <w:r w:rsidR="00495F38" w:rsidRPr="00495F38">
        <w:rPr>
          <w:rFonts w:ascii="Arial" w:eastAsia="Times New Roman" w:hAnsi="Arial" w:cs="Arial"/>
          <w:b/>
          <w:bCs/>
          <w:color w:val="808080" w:themeColor="background1" w:themeShade="80"/>
          <w:lang w:eastAsia="fr-FR"/>
        </w:rPr>
        <w:t>détachés sur des missions d’enseignement, d’éducation, d’administration</w:t>
      </w:r>
      <w:r w:rsidRPr="00495F38">
        <w:rPr>
          <w:rFonts w:ascii="Arial" w:eastAsia="Times New Roman" w:hAnsi="Arial" w:cs="Arial"/>
          <w:b/>
          <w:bCs/>
          <w:color w:val="808080" w:themeColor="background1" w:themeShade="80"/>
          <w:lang w:eastAsia="fr-FR"/>
        </w:rPr>
        <w:t xml:space="preserve"> vacants</w:t>
      </w:r>
      <w:r w:rsidR="00E922C0" w:rsidRPr="00495F38">
        <w:rPr>
          <w:rFonts w:ascii="Arial" w:eastAsia="Times New Roman" w:hAnsi="Arial" w:cs="Arial"/>
          <w:b/>
          <w:bCs/>
          <w:color w:val="808080" w:themeColor="background1" w:themeShade="80"/>
          <w:lang w:eastAsia="fr-FR"/>
        </w:rPr>
        <w:t xml:space="preserve"> et susceptibles d’être vacants</w:t>
      </w:r>
      <w:r w:rsidRPr="00495F38">
        <w:rPr>
          <w:rFonts w:ascii="Arial" w:eastAsia="Times New Roman" w:hAnsi="Arial" w:cs="Arial"/>
          <w:b/>
          <w:bCs/>
          <w:color w:val="808080" w:themeColor="background1" w:themeShade="80"/>
          <w:lang w:eastAsia="fr-FR"/>
        </w:rPr>
        <w:t xml:space="preserve"> pour la rentrée 202</w:t>
      </w:r>
      <w:r w:rsidR="00495F38" w:rsidRPr="00495F38">
        <w:rPr>
          <w:rFonts w:ascii="Arial" w:eastAsia="Times New Roman" w:hAnsi="Arial" w:cs="Arial"/>
          <w:b/>
          <w:bCs/>
          <w:color w:val="808080" w:themeColor="background1" w:themeShade="80"/>
          <w:lang w:eastAsia="fr-FR"/>
        </w:rPr>
        <w:t>3</w:t>
      </w:r>
    </w:p>
    <w:p w14:paraId="25DC1A09" w14:textId="5F5A5CF1" w:rsidR="009F24A4" w:rsidRPr="00E922C0" w:rsidRDefault="009F24A4" w:rsidP="009F24A4">
      <w:pPr>
        <w:spacing w:before="100" w:beforeAutospacing="1" w:after="100" w:afterAutospacing="1"/>
        <w:rPr>
          <w:rFonts w:ascii="Arial" w:eastAsia="Times New Roman" w:hAnsi="Arial" w:cs="Arial"/>
          <w:color w:val="808080" w:themeColor="background1" w:themeShade="80"/>
          <w:sz w:val="22"/>
          <w:szCs w:val="22"/>
          <w:lang w:eastAsia="fr-FR"/>
        </w:rPr>
      </w:pPr>
      <w:r w:rsidRPr="00E922C0">
        <w:rPr>
          <w:rFonts w:ascii="Arial" w:eastAsia="Times New Roman" w:hAnsi="Arial" w:cs="Arial"/>
          <w:b/>
          <w:bCs/>
          <w:color w:val="808080" w:themeColor="background1" w:themeShade="80"/>
          <w:sz w:val="22"/>
          <w:szCs w:val="22"/>
          <w:lang w:eastAsia="fr-FR"/>
        </w:rPr>
        <w:t xml:space="preserve">Les </w:t>
      </w:r>
      <w:r w:rsidR="00495F38">
        <w:rPr>
          <w:rFonts w:ascii="Arial" w:eastAsia="Times New Roman" w:hAnsi="Arial" w:cs="Arial"/>
          <w:b/>
          <w:bCs/>
          <w:color w:val="808080" w:themeColor="background1" w:themeShade="80"/>
          <w:sz w:val="22"/>
          <w:szCs w:val="22"/>
          <w:lang w:eastAsia="fr-FR"/>
        </w:rPr>
        <w:t>détachés</w:t>
      </w:r>
      <w:r w:rsidRPr="00E922C0">
        <w:rPr>
          <w:rFonts w:ascii="Arial" w:eastAsia="Times New Roman" w:hAnsi="Arial" w:cs="Arial"/>
          <w:color w:val="808080" w:themeColor="background1" w:themeShade="80"/>
          <w:sz w:val="22"/>
          <w:szCs w:val="22"/>
          <w:lang w:eastAsia="fr-FR"/>
        </w:rPr>
        <w:t xml:space="preserve"> sont des enseignants titulaires de la fonction publique française ayant exercé en qualité de titulaire en France. Ils sont recrutés par le directeur de l’AEFE sur proposition du chef d’établissement après avis de la commission consultative paritaire locale.</w:t>
      </w:r>
    </w:p>
    <w:p w14:paraId="07DF89B0" w14:textId="77777777" w:rsidR="009F24A4" w:rsidRPr="00E922C0" w:rsidRDefault="009F24A4" w:rsidP="009F24A4">
      <w:pPr>
        <w:spacing w:before="100" w:beforeAutospacing="1" w:after="100" w:afterAutospacing="1"/>
        <w:rPr>
          <w:rFonts w:ascii="Arial" w:eastAsia="Times New Roman" w:hAnsi="Arial" w:cs="Arial"/>
          <w:color w:val="808080" w:themeColor="background1" w:themeShade="80"/>
          <w:sz w:val="22"/>
          <w:szCs w:val="22"/>
          <w:lang w:eastAsia="fr-FR"/>
        </w:rPr>
      </w:pPr>
      <w:r w:rsidRPr="00E922C0">
        <w:rPr>
          <w:rFonts w:ascii="Arial" w:eastAsia="Times New Roman" w:hAnsi="Arial" w:cs="Arial"/>
          <w:b/>
          <w:bCs/>
          <w:color w:val="808080" w:themeColor="background1" w:themeShade="80"/>
          <w:sz w:val="22"/>
          <w:szCs w:val="22"/>
          <w:lang w:eastAsia="fr-FR"/>
        </w:rPr>
        <w:t>CONDITIONS POUR POSTULER :</w:t>
      </w:r>
    </w:p>
    <w:p w14:paraId="25B1E42E" w14:textId="2A592757" w:rsidR="009F24A4" w:rsidRDefault="009F24A4" w:rsidP="009F24A4">
      <w:pPr>
        <w:spacing w:before="100" w:beforeAutospacing="1" w:after="100" w:afterAutospacing="1"/>
        <w:rPr>
          <w:rFonts w:ascii="Arial" w:eastAsia="Times New Roman" w:hAnsi="Arial" w:cs="Arial"/>
          <w:color w:val="808080" w:themeColor="background1" w:themeShade="80"/>
          <w:sz w:val="22"/>
          <w:szCs w:val="22"/>
          <w:lang w:eastAsia="fr-FR"/>
        </w:rPr>
      </w:pPr>
      <w:r w:rsidRPr="00E922C0">
        <w:rPr>
          <w:rFonts w:ascii="Arial" w:eastAsia="Times New Roman" w:hAnsi="Arial" w:cs="Arial"/>
          <w:color w:val="808080" w:themeColor="background1" w:themeShade="80"/>
          <w:sz w:val="22"/>
          <w:szCs w:val="22"/>
          <w:lang w:eastAsia="fr-FR"/>
        </w:rPr>
        <w:t>•</w:t>
      </w:r>
      <w:r w:rsidR="00E61EDE" w:rsidRPr="00E922C0">
        <w:rPr>
          <w:rFonts w:ascii="Arial" w:eastAsia="Times New Roman" w:hAnsi="Arial" w:cs="Arial"/>
          <w:color w:val="808080" w:themeColor="background1" w:themeShade="80"/>
          <w:sz w:val="22"/>
          <w:szCs w:val="22"/>
          <w:lang w:eastAsia="fr-FR"/>
        </w:rPr>
        <w:t xml:space="preserve"> </w:t>
      </w:r>
      <w:r w:rsidRPr="00E922C0">
        <w:rPr>
          <w:rFonts w:ascii="Arial" w:eastAsia="Times New Roman" w:hAnsi="Arial" w:cs="Arial"/>
          <w:color w:val="808080" w:themeColor="background1" w:themeShade="80"/>
          <w:sz w:val="22"/>
          <w:szCs w:val="22"/>
          <w:lang w:eastAsia="fr-FR"/>
        </w:rPr>
        <w:t>Être titulaire de la fonction publique</w:t>
      </w:r>
      <w:r w:rsidR="00E922C0">
        <w:rPr>
          <w:rFonts w:ascii="Arial" w:eastAsia="Times New Roman" w:hAnsi="Arial" w:cs="Arial"/>
          <w:color w:val="808080" w:themeColor="background1" w:themeShade="80"/>
          <w:sz w:val="22"/>
          <w:szCs w:val="22"/>
          <w:lang w:eastAsia="fr-FR"/>
        </w:rPr>
        <w:t xml:space="preserve"> au moment du dépôt de la candidature</w:t>
      </w:r>
      <w:r w:rsidRPr="00E922C0">
        <w:rPr>
          <w:rFonts w:ascii="Arial" w:eastAsia="Times New Roman" w:hAnsi="Arial" w:cs="Arial"/>
          <w:color w:val="808080" w:themeColor="background1" w:themeShade="80"/>
          <w:sz w:val="22"/>
          <w:szCs w:val="22"/>
          <w:lang w:eastAsia="fr-FR"/>
        </w:rPr>
        <w:t xml:space="preserve"> ;</w:t>
      </w:r>
      <w:r w:rsidRPr="00E922C0">
        <w:rPr>
          <w:rFonts w:ascii="Arial" w:eastAsia="Times New Roman" w:hAnsi="Arial" w:cs="Arial"/>
          <w:color w:val="808080" w:themeColor="background1" w:themeShade="80"/>
          <w:sz w:val="22"/>
          <w:szCs w:val="22"/>
          <w:lang w:eastAsia="fr-FR"/>
        </w:rPr>
        <w:br/>
        <w:t>•</w:t>
      </w:r>
      <w:r w:rsidR="00E61EDE" w:rsidRPr="00E922C0">
        <w:rPr>
          <w:rFonts w:ascii="Arial" w:eastAsia="Times New Roman" w:hAnsi="Arial" w:cs="Arial"/>
          <w:color w:val="808080" w:themeColor="background1" w:themeShade="80"/>
          <w:sz w:val="22"/>
          <w:szCs w:val="22"/>
          <w:lang w:eastAsia="fr-FR"/>
        </w:rPr>
        <w:t xml:space="preserve"> </w:t>
      </w:r>
      <w:r w:rsidRPr="00E922C0">
        <w:rPr>
          <w:rFonts w:ascii="Arial" w:eastAsia="Times New Roman" w:hAnsi="Arial" w:cs="Arial"/>
          <w:color w:val="808080" w:themeColor="background1" w:themeShade="80"/>
          <w:sz w:val="22"/>
          <w:szCs w:val="22"/>
          <w:lang w:eastAsia="fr-FR"/>
        </w:rPr>
        <w:t>Être au terme de son détachement. Les candidatures d’agents qui ne sont pas au terme de leur détachement ne seront pas étudiées, hormis celles relevant des priorités de l’Agence.</w:t>
      </w:r>
    </w:p>
    <w:p w14:paraId="39471018" w14:textId="28AC815D" w:rsidR="00E579F8" w:rsidRDefault="00E579F8" w:rsidP="00E579F8">
      <w:pPr>
        <w:rPr>
          <w:rFonts w:ascii="Arial" w:eastAsia="Times New Roman" w:hAnsi="Arial" w:cs="Arial"/>
          <w:color w:val="808080" w:themeColor="background1" w:themeShade="80"/>
          <w:sz w:val="22"/>
          <w:szCs w:val="22"/>
          <w:lang w:val="fr-FR" w:eastAsia="fr-FR"/>
        </w:rPr>
      </w:pPr>
      <w:r w:rsidRPr="00E579F8">
        <w:rPr>
          <w:rFonts w:ascii="Arial" w:eastAsia="Times New Roman" w:hAnsi="Arial" w:cs="Arial"/>
          <w:color w:val="808080" w:themeColor="background1" w:themeShade="80"/>
          <w:sz w:val="22"/>
          <w:szCs w:val="22"/>
          <w:lang w:val="fr-FR" w:eastAsia="fr-FR"/>
        </w:rPr>
        <w:t>« Une durée minimale d'expérience professionnelle sur le territoire français en qualité de titulaire dans le corps, est appréciée dans l'examen des candidatures. Cette durée permet aux agents de bénéficier d'un continuum de formation, d'appréhender les différentes compétences propres aux métiers et d'avoir une bonne connaissance du système éducatif français ». Est nécessaire.</w:t>
      </w:r>
    </w:p>
    <w:p w14:paraId="7CEB9144" w14:textId="7430DEA7" w:rsidR="00495F38" w:rsidRDefault="00495F38" w:rsidP="00E579F8">
      <w:pPr>
        <w:rPr>
          <w:rFonts w:ascii="Arial" w:eastAsia="Times New Roman" w:hAnsi="Arial" w:cs="Arial"/>
          <w:color w:val="808080" w:themeColor="background1" w:themeShade="80"/>
          <w:sz w:val="22"/>
          <w:szCs w:val="22"/>
          <w:lang w:val="fr-FR" w:eastAsia="fr-FR"/>
        </w:rPr>
      </w:pPr>
    </w:p>
    <w:p w14:paraId="774D9EAA" w14:textId="0F946F7B" w:rsidR="004063E8" w:rsidRPr="004063E8" w:rsidRDefault="004063E8" w:rsidP="00E579F8">
      <w:pPr>
        <w:rPr>
          <w:rFonts w:ascii="Arial" w:eastAsia="Times New Roman" w:hAnsi="Arial" w:cs="Arial"/>
          <w:b/>
          <w:bCs/>
          <w:color w:val="808080" w:themeColor="background1" w:themeShade="80"/>
          <w:sz w:val="22"/>
          <w:szCs w:val="22"/>
          <w:lang w:val="fr-FR" w:eastAsia="fr-FR"/>
        </w:rPr>
      </w:pPr>
      <w:r w:rsidRPr="004063E8">
        <w:rPr>
          <w:rFonts w:ascii="Arial" w:eastAsia="Times New Roman" w:hAnsi="Arial" w:cs="Arial"/>
          <w:b/>
          <w:bCs/>
          <w:color w:val="808080" w:themeColor="background1" w:themeShade="80"/>
          <w:sz w:val="22"/>
          <w:szCs w:val="22"/>
          <w:lang w:val="fr-FR" w:eastAsia="fr-FR"/>
        </w:rPr>
        <w:t>IMPORTANT : SEULS LES DOSSIERS SAISIS SUR LA PLATEFORME NUMÉRIQUE AGIRD dans les délais impartis SERONT RECEVABLES</w:t>
      </w:r>
    </w:p>
    <w:p w14:paraId="11DA9DBD" w14:textId="1EDCEC4C" w:rsidR="00495F38" w:rsidRDefault="00495F38" w:rsidP="00E579F8">
      <w:pPr>
        <w:rPr>
          <w:rStyle w:val="Lienhypertexte"/>
          <w:rFonts w:ascii="Arial" w:eastAsia="Times New Roman" w:hAnsi="Arial" w:cs="Arial"/>
          <w:sz w:val="22"/>
          <w:szCs w:val="22"/>
          <w:lang w:val="fr-FR" w:eastAsia="fr-FR"/>
        </w:rPr>
      </w:pPr>
      <w:r>
        <w:rPr>
          <w:rFonts w:ascii="Arial" w:eastAsia="Times New Roman" w:hAnsi="Arial" w:cs="Arial"/>
          <w:color w:val="808080" w:themeColor="background1" w:themeShade="80"/>
          <w:sz w:val="22"/>
          <w:szCs w:val="22"/>
          <w:lang w:val="fr-FR" w:eastAsia="fr-FR"/>
        </w:rPr>
        <w:t>Pour en savoir</w:t>
      </w:r>
      <w:r w:rsidR="004063E8">
        <w:rPr>
          <w:rFonts w:ascii="Arial" w:eastAsia="Times New Roman" w:hAnsi="Arial" w:cs="Arial"/>
          <w:color w:val="808080" w:themeColor="background1" w:themeShade="80"/>
          <w:sz w:val="22"/>
          <w:szCs w:val="22"/>
          <w:lang w:val="fr-FR" w:eastAsia="fr-FR"/>
        </w:rPr>
        <w:t xml:space="preserve"> plus</w:t>
      </w:r>
      <w:r>
        <w:rPr>
          <w:rFonts w:ascii="Arial" w:eastAsia="Times New Roman" w:hAnsi="Arial" w:cs="Arial"/>
          <w:color w:val="808080" w:themeColor="background1" w:themeShade="80"/>
          <w:sz w:val="22"/>
          <w:szCs w:val="22"/>
          <w:lang w:val="fr-FR" w:eastAsia="fr-FR"/>
        </w:rPr>
        <w:t xml:space="preserve"> : </w:t>
      </w:r>
      <w:hyperlink r:id="rId6" w:history="1">
        <w:r w:rsidR="004063E8" w:rsidRPr="004063E8">
          <w:rPr>
            <w:rStyle w:val="Lienhypertexte"/>
            <w:rFonts w:ascii="Arial" w:eastAsia="Times New Roman" w:hAnsi="Arial" w:cs="Arial"/>
            <w:sz w:val="22"/>
            <w:szCs w:val="22"/>
            <w:lang w:val="fr-FR" w:eastAsia="fr-FR"/>
          </w:rPr>
          <w:t>Conditions et modalités de candidature</w:t>
        </w:r>
      </w:hyperlink>
    </w:p>
    <w:p w14:paraId="650628EA" w14:textId="385C72C6" w:rsidR="007B4EC6" w:rsidRDefault="007B4EC6" w:rsidP="00E579F8">
      <w:pPr>
        <w:rPr>
          <w:rStyle w:val="Lienhypertexte"/>
          <w:rFonts w:ascii="Arial" w:eastAsia="Times New Roman" w:hAnsi="Arial" w:cs="Arial"/>
          <w:sz w:val="22"/>
          <w:szCs w:val="22"/>
          <w:lang w:val="fr-FR" w:eastAsia="fr-FR"/>
        </w:rPr>
      </w:pPr>
    </w:p>
    <w:p w14:paraId="4DABF7A3" w14:textId="76510BA4" w:rsidR="007B4EC6" w:rsidRDefault="007B4EC6" w:rsidP="00E579F8">
      <w:pPr>
        <w:rPr>
          <w:rStyle w:val="Lienhypertexte"/>
          <w:rFonts w:ascii="Arial" w:eastAsia="Times New Roman" w:hAnsi="Arial" w:cs="Arial"/>
          <w:sz w:val="22"/>
          <w:szCs w:val="22"/>
          <w:lang w:val="fr-FR" w:eastAsia="fr-FR"/>
        </w:rPr>
      </w:pPr>
      <w:r>
        <w:rPr>
          <w:rStyle w:val="Lienhypertexte"/>
          <w:rFonts w:ascii="Arial" w:eastAsia="Times New Roman" w:hAnsi="Arial" w:cs="Arial"/>
          <w:sz w:val="22"/>
          <w:szCs w:val="22"/>
          <w:lang w:val="fr-FR" w:eastAsia="fr-FR"/>
        </w:rPr>
        <w:t>CALENDRIER :</w:t>
      </w:r>
    </w:p>
    <w:p w14:paraId="1E3898C7" w14:textId="08711CDE" w:rsidR="007B4EC6" w:rsidRDefault="007B4EC6" w:rsidP="00E579F8">
      <w:pPr>
        <w:rPr>
          <w:rStyle w:val="Lienhypertexte"/>
          <w:rFonts w:ascii="Arial" w:eastAsia="Times New Roman" w:hAnsi="Arial" w:cs="Arial"/>
          <w:color w:val="808080" w:themeColor="background1" w:themeShade="80"/>
          <w:sz w:val="22"/>
          <w:szCs w:val="22"/>
          <w:u w:val="none"/>
          <w:lang w:val="fr-FR" w:eastAsia="fr-FR"/>
        </w:rPr>
      </w:pPr>
      <w:r w:rsidRPr="007B4EC6">
        <w:rPr>
          <w:rStyle w:val="Lienhypertexte"/>
          <w:rFonts w:ascii="Arial" w:eastAsia="Times New Roman" w:hAnsi="Arial" w:cs="Arial"/>
          <w:color w:val="808080" w:themeColor="background1" w:themeShade="80"/>
          <w:sz w:val="22"/>
          <w:szCs w:val="22"/>
          <w:u w:val="none"/>
          <w:lang w:val="fr-FR" w:eastAsia="fr-FR"/>
        </w:rPr>
        <w:t xml:space="preserve">19/12/2022 : </w:t>
      </w:r>
      <w:r>
        <w:rPr>
          <w:rStyle w:val="Lienhypertexte"/>
          <w:rFonts w:ascii="Arial" w:eastAsia="Times New Roman" w:hAnsi="Arial" w:cs="Arial"/>
          <w:color w:val="808080" w:themeColor="background1" w:themeShade="80"/>
          <w:sz w:val="22"/>
          <w:szCs w:val="22"/>
          <w:u w:val="none"/>
          <w:lang w:val="fr-FR" w:eastAsia="fr-FR"/>
        </w:rPr>
        <w:t>Publication de la liste des postes sur le site de l’AEFE</w:t>
      </w:r>
    </w:p>
    <w:p w14:paraId="766D2505" w14:textId="40FD8EC9" w:rsidR="007B4EC6" w:rsidRDefault="007B4EC6" w:rsidP="00E579F8">
      <w:pPr>
        <w:rPr>
          <w:rStyle w:val="Lienhypertexte"/>
          <w:rFonts w:ascii="Arial" w:eastAsia="Times New Roman" w:hAnsi="Arial" w:cs="Arial"/>
          <w:color w:val="808080" w:themeColor="background1" w:themeShade="80"/>
          <w:sz w:val="22"/>
          <w:szCs w:val="22"/>
          <w:u w:val="none"/>
          <w:lang w:val="fr-FR" w:eastAsia="fr-FR"/>
        </w:rPr>
      </w:pPr>
      <w:r>
        <w:rPr>
          <w:rStyle w:val="Lienhypertexte"/>
          <w:rFonts w:ascii="Arial" w:eastAsia="Times New Roman" w:hAnsi="Arial" w:cs="Arial"/>
          <w:color w:val="808080" w:themeColor="background1" w:themeShade="80"/>
          <w:sz w:val="22"/>
          <w:szCs w:val="22"/>
          <w:u w:val="none"/>
          <w:lang w:val="fr-FR" w:eastAsia="fr-FR"/>
        </w:rPr>
        <w:t>Jeudi 05/01/2023 : Ouverture de la plateforme AGIRD pour la saisie des candidatures</w:t>
      </w:r>
    </w:p>
    <w:p w14:paraId="5A5B8A96" w14:textId="1BE6951C" w:rsidR="004063E8" w:rsidRDefault="004063E8" w:rsidP="00E579F8">
      <w:pPr>
        <w:rPr>
          <w:rStyle w:val="Lienhypertexte"/>
          <w:rFonts w:ascii="Arial" w:eastAsia="Times New Roman" w:hAnsi="Arial" w:cs="Arial"/>
          <w:color w:val="808080" w:themeColor="background1" w:themeShade="80"/>
          <w:sz w:val="22"/>
          <w:szCs w:val="22"/>
          <w:u w:val="none"/>
          <w:lang w:val="fr-FR" w:eastAsia="fr-FR"/>
        </w:rPr>
      </w:pPr>
      <w:r>
        <w:rPr>
          <w:rStyle w:val="Lienhypertexte"/>
          <w:rFonts w:ascii="Arial" w:eastAsia="Times New Roman" w:hAnsi="Arial" w:cs="Arial"/>
          <w:color w:val="808080" w:themeColor="background1" w:themeShade="80"/>
          <w:sz w:val="22"/>
          <w:szCs w:val="22"/>
          <w:u w:val="none"/>
          <w:lang w:val="fr-FR" w:eastAsia="fr-FR"/>
        </w:rPr>
        <w:t>Avant le 29/01/2023 : Clôture du dossier de candidature</w:t>
      </w:r>
    </w:p>
    <w:p w14:paraId="77F30CDD" w14:textId="697E30BF" w:rsidR="004063E8" w:rsidRDefault="004063E8" w:rsidP="00E579F8">
      <w:pPr>
        <w:rPr>
          <w:rStyle w:val="Lienhypertexte"/>
          <w:rFonts w:ascii="Arial" w:eastAsia="Times New Roman" w:hAnsi="Arial" w:cs="Arial"/>
          <w:color w:val="808080" w:themeColor="background1" w:themeShade="80"/>
          <w:sz w:val="22"/>
          <w:szCs w:val="22"/>
          <w:u w:val="none"/>
          <w:lang w:val="fr-FR" w:eastAsia="fr-FR"/>
        </w:rPr>
      </w:pPr>
      <w:r>
        <w:rPr>
          <w:rStyle w:val="Lienhypertexte"/>
          <w:rFonts w:ascii="Arial" w:eastAsia="Times New Roman" w:hAnsi="Arial" w:cs="Arial"/>
          <w:color w:val="808080" w:themeColor="background1" w:themeShade="80"/>
          <w:sz w:val="22"/>
          <w:szCs w:val="22"/>
          <w:u w:val="none"/>
          <w:lang w:val="fr-FR" w:eastAsia="fr-FR"/>
        </w:rPr>
        <w:t>Jusqu’au 09/02/2023 minuit : saisie des vœux</w:t>
      </w:r>
    </w:p>
    <w:p w14:paraId="3B2C2EBE" w14:textId="157FA71C" w:rsidR="007B4EC6" w:rsidRPr="007B4EC6" w:rsidRDefault="007B4EC6" w:rsidP="00E579F8">
      <w:pPr>
        <w:rPr>
          <w:rFonts w:ascii="Arial" w:eastAsia="Times New Roman" w:hAnsi="Arial" w:cs="Arial"/>
          <w:color w:val="808080" w:themeColor="background1" w:themeShade="80"/>
          <w:sz w:val="22"/>
          <w:szCs w:val="22"/>
          <w:lang w:val="fr-FR" w:eastAsia="fr-FR"/>
        </w:rPr>
      </w:pPr>
      <w:r>
        <w:rPr>
          <w:rStyle w:val="Lienhypertexte"/>
          <w:rFonts w:ascii="Arial" w:eastAsia="Times New Roman" w:hAnsi="Arial" w:cs="Arial"/>
          <w:color w:val="808080" w:themeColor="background1" w:themeShade="80"/>
          <w:sz w:val="22"/>
          <w:szCs w:val="22"/>
          <w:u w:val="none"/>
          <w:lang w:val="fr-FR" w:eastAsia="fr-FR"/>
        </w:rPr>
        <w:t>Lundi 06/03/2023 : CCPL de recrutement</w:t>
      </w:r>
    </w:p>
    <w:p w14:paraId="348B77E0" w14:textId="0042E2DA" w:rsidR="008665EA" w:rsidRPr="00E922C0" w:rsidRDefault="008665EA" w:rsidP="009F24A4">
      <w:pPr>
        <w:spacing w:before="100" w:beforeAutospacing="1" w:after="100" w:afterAutospacing="1"/>
        <w:rPr>
          <w:rFonts w:ascii="Arial" w:eastAsia="Times New Roman" w:hAnsi="Arial" w:cs="Arial"/>
          <w:b/>
          <w:bCs/>
          <w:color w:val="808080" w:themeColor="background1" w:themeShade="80"/>
          <w:sz w:val="22"/>
          <w:szCs w:val="22"/>
          <w:u w:val="single"/>
          <w:lang w:eastAsia="fr-FR"/>
        </w:rPr>
      </w:pPr>
      <w:r w:rsidRPr="00E922C0">
        <w:rPr>
          <w:rFonts w:ascii="Arial" w:eastAsia="Times New Roman" w:hAnsi="Arial" w:cs="Arial"/>
          <w:b/>
          <w:bCs/>
          <w:color w:val="808080" w:themeColor="background1" w:themeShade="80"/>
          <w:sz w:val="22"/>
          <w:szCs w:val="22"/>
          <w:u w:val="single"/>
          <w:lang w:eastAsia="fr-FR"/>
        </w:rPr>
        <w:t xml:space="preserve">CLÔTURE DU DOSSIER DE CANDIDATURES : </w:t>
      </w:r>
      <w:r w:rsidR="00E579F8">
        <w:rPr>
          <w:rFonts w:ascii="Arial" w:eastAsia="Times New Roman" w:hAnsi="Arial" w:cs="Arial"/>
          <w:b/>
          <w:bCs/>
          <w:color w:val="808080" w:themeColor="background1" w:themeShade="80"/>
          <w:sz w:val="22"/>
          <w:szCs w:val="22"/>
          <w:u w:val="single"/>
          <w:lang w:eastAsia="fr-FR"/>
        </w:rPr>
        <w:t>2</w:t>
      </w:r>
      <w:r w:rsidR="007B4EC6">
        <w:rPr>
          <w:rFonts w:ascii="Arial" w:eastAsia="Times New Roman" w:hAnsi="Arial" w:cs="Arial"/>
          <w:b/>
          <w:bCs/>
          <w:color w:val="808080" w:themeColor="background1" w:themeShade="80"/>
          <w:sz w:val="22"/>
          <w:szCs w:val="22"/>
          <w:u w:val="single"/>
          <w:lang w:eastAsia="fr-FR"/>
        </w:rPr>
        <w:t>9</w:t>
      </w:r>
      <w:r w:rsidR="00E579F8">
        <w:rPr>
          <w:rFonts w:ascii="Arial" w:eastAsia="Times New Roman" w:hAnsi="Arial" w:cs="Arial"/>
          <w:b/>
          <w:bCs/>
          <w:color w:val="808080" w:themeColor="background1" w:themeShade="80"/>
          <w:sz w:val="22"/>
          <w:szCs w:val="22"/>
          <w:u w:val="single"/>
          <w:lang w:eastAsia="fr-FR"/>
        </w:rPr>
        <w:t xml:space="preserve"> </w:t>
      </w:r>
      <w:r w:rsidRPr="00E922C0">
        <w:rPr>
          <w:rFonts w:ascii="Arial" w:eastAsia="Times New Roman" w:hAnsi="Arial" w:cs="Arial"/>
          <w:b/>
          <w:bCs/>
          <w:color w:val="808080" w:themeColor="background1" w:themeShade="80"/>
          <w:sz w:val="22"/>
          <w:szCs w:val="22"/>
          <w:u w:val="single"/>
          <w:lang w:eastAsia="fr-FR"/>
        </w:rPr>
        <w:t>JANVIER 202</w:t>
      </w:r>
      <w:r w:rsidR="007B4EC6">
        <w:rPr>
          <w:rFonts w:ascii="Arial" w:eastAsia="Times New Roman" w:hAnsi="Arial" w:cs="Arial"/>
          <w:b/>
          <w:bCs/>
          <w:color w:val="808080" w:themeColor="background1" w:themeShade="80"/>
          <w:sz w:val="22"/>
          <w:szCs w:val="22"/>
          <w:u w:val="single"/>
          <w:lang w:eastAsia="fr-FR"/>
        </w:rPr>
        <w:t>3</w:t>
      </w:r>
      <w:r w:rsidR="004063E8">
        <w:rPr>
          <w:rFonts w:ascii="Arial" w:eastAsia="Times New Roman" w:hAnsi="Arial" w:cs="Arial"/>
          <w:b/>
          <w:bCs/>
          <w:color w:val="808080" w:themeColor="background1" w:themeShade="80"/>
          <w:sz w:val="22"/>
          <w:szCs w:val="22"/>
          <w:u w:val="single"/>
          <w:lang w:eastAsia="fr-FR"/>
        </w:rPr>
        <w:t xml:space="preserve"> ET SAISIE DES VŒUX AVANT LE 09/02/2023</w:t>
      </w:r>
    </w:p>
    <w:p w14:paraId="6582AAEF" w14:textId="0459E2FE" w:rsidR="00E61EDE" w:rsidRPr="00E922C0" w:rsidRDefault="009F24A4" w:rsidP="009F24A4">
      <w:pPr>
        <w:spacing w:before="100" w:beforeAutospacing="1" w:after="100" w:afterAutospacing="1"/>
        <w:rPr>
          <w:rFonts w:ascii="Arial" w:eastAsia="Times New Roman" w:hAnsi="Arial" w:cs="Arial"/>
          <w:b/>
          <w:bCs/>
          <w:color w:val="808080" w:themeColor="background1" w:themeShade="80"/>
          <w:sz w:val="22"/>
          <w:szCs w:val="22"/>
          <w:lang w:eastAsia="fr-FR"/>
        </w:rPr>
      </w:pPr>
      <w:r w:rsidRPr="00E922C0">
        <w:rPr>
          <w:rFonts w:ascii="Arial" w:eastAsia="Times New Roman" w:hAnsi="Arial" w:cs="Arial"/>
          <w:b/>
          <w:bCs/>
          <w:color w:val="808080" w:themeColor="background1" w:themeShade="80"/>
          <w:sz w:val="22"/>
          <w:szCs w:val="22"/>
          <w:lang w:eastAsia="fr-FR"/>
        </w:rPr>
        <w:t>POSTES VACANTS pour la rentrée 202</w:t>
      </w:r>
      <w:r w:rsidR="00495F38">
        <w:rPr>
          <w:rFonts w:ascii="Arial" w:eastAsia="Times New Roman" w:hAnsi="Arial" w:cs="Arial"/>
          <w:b/>
          <w:bCs/>
          <w:color w:val="808080" w:themeColor="background1" w:themeShade="80"/>
          <w:sz w:val="22"/>
          <w:szCs w:val="22"/>
          <w:lang w:eastAsia="fr-FR"/>
        </w:rPr>
        <w:t>3</w:t>
      </w:r>
      <w:r w:rsidRPr="00E922C0">
        <w:rPr>
          <w:rFonts w:ascii="Arial" w:eastAsia="Times New Roman" w:hAnsi="Arial" w:cs="Arial"/>
          <w:b/>
          <w:bCs/>
          <w:color w:val="808080" w:themeColor="background1" w:themeShade="80"/>
          <w:sz w:val="22"/>
          <w:szCs w:val="22"/>
          <w:lang w:eastAsia="fr-FR"/>
        </w:rPr>
        <w:t> :</w:t>
      </w:r>
    </w:p>
    <w:p w14:paraId="60E47581" w14:textId="77777777" w:rsidR="009F24A4" w:rsidRPr="00E922C0" w:rsidRDefault="009F24A4" w:rsidP="009F24A4">
      <w:pPr>
        <w:spacing w:before="100" w:beforeAutospacing="1" w:after="100" w:afterAutospacing="1"/>
        <w:rPr>
          <w:rFonts w:ascii="Arial" w:eastAsia="Times New Roman" w:hAnsi="Arial" w:cs="Arial"/>
          <w:color w:val="808080" w:themeColor="background1" w:themeShade="80"/>
          <w:sz w:val="22"/>
          <w:szCs w:val="22"/>
          <w:lang w:eastAsia="fr-FR"/>
        </w:rPr>
      </w:pPr>
      <w:r w:rsidRPr="00E922C0">
        <w:rPr>
          <w:rFonts w:ascii="Arial" w:eastAsia="Times New Roman" w:hAnsi="Arial" w:cs="Arial"/>
          <w:b/>
          <w:bCs/>
          <w:color w:val="808080" w:themeColor="background1" w:themeShade="80"/>
          <w:sz w:val="22"/>
          <w:szCs w:val="22"/>
          <w:lang w:eastAsia="fr-FR"/>
        </w:rPr>
        <w:t>2d degré :</w:t>
      </w:r>
    </w:p>
    <w:p w14:paraId="377CB82C" w14:textId="21057FF1" w:rsidR="00E61EDE" w:rsidRDefault="009F24A4" w:rsidP="009F24A4">
      <w:pPr>
        <w:spacing w:before="100" w:beforeAutospacing="1" w:after="100" w:afterAutospacing="1"/>
        <w:rPr>
          <w:rFonts w:ascii="Arial" w:eastAsia="Times New Roman" w:hAnsi="Arial" w:cs="Arial"/>
          <w:color w:val="808080" w:themeColor="background1" w:themeShade="80"/>
          <w:sz w:val="22"/>
          <w:szCs w:val="22"/>
          <w:lang w:eastAsia="fr-FR"/>
        </w:rPr>
      </w:pPr>
      <w:r w:rsidRPr="00E922C0">
        <w:rPr>
          <w:rFonts w:ascii="Arial" w:eastAsia="Times New Roman" w:hAnsi="Arial" w:cs="Arial"/>
          <w:color w:val="808080" w:themeColor="background1" w:themeShade="80"/>
          <w:sz w:val="22"/>
          <w:szCs w:val="22"/>
          <w:lang w:eastAsia="fr-FR"/>
        </w:rPr>
        <w:t>► 1 poste de professeur(e) titulaire de l’</w:t>
      </w:r>
      <w:r w:rsidR="00E61EDE" w:rsidRPr="00E922C0">
        <w:rPr>
          <w:rFonts w:ascii="Arial" w:eastAsia="Times New Roman" w:hAnsi="Arial" w:cs="Arial"/>
          <w:color w:val="808080" w:themeColor="background1" w:themeShade="80"/>
          <w:sz w:val="22"/>
          <w:szCs w:val="22"/>
          <w:lang w:eastAsia="fr-FR"/>
        </w:rPr>
        <w:t>Éducation</w:t>
      </w:r>
      <w:r w:rsidRPr="00E922C0">
        <w:rPr>
          <w:rFonts w:ascii="Arial" w:eastAsia="Times New Roman" w:hAnsi="Arial" w:cs="Arial"/>
          <w:color w:val="808080" w:themeColor="background1" w:themeShade="80"/>
          <w:sz w:val="22"/>
          <w:szCs w:val="22"/>
          <w:lang w:eastAsia="fr-FR"/>
        </w:rPr>
        <w:t xml:space="preserve"> nationale</w:t>
      </w:r>
      <w:r w:rsidR="00495F38">
        <w:rPr>
          <w:rFonts w:ascii="Arial" w:eastAsia="Times New Roman" w:hAnsi="Arial" w:cs="Arial"/>
          <w:color w:val="808080" w:themeColor="background1" w:themeShade="80"/>
          <w:sz w:val="22"/>
          <w:szCs w:val="22"/>
          <w:lang w:eastAsia="fr-FR"/>
        </w:rPr>
        <w:t xml:space="preserve"> ou de la fonction publique françaises</w:t>
      </w:r>
      <w:r w:rsidRPr="00E922C0">
        <w:rPr>
          <w:rFonts w:ascii="Arial" w:eastAsia="Times New Roman" w:hAnsi="Arial" w:cs="Arial"/>
          <w:color w:val="808080" w:themeColor="background1" w:themeShade="80"/>
          <w:sz w:val="22"/>
          <w:szCs w:val="22"/>
          <w:lang w:eastAsia="fr-FR"/>
        </w:rPr>
        <w:t xml:space="preserve"> en</w:t>
      </w:r>
      <w:r w:rsidR="00E922C0">
        <w:rPr>
          <w:rFonts w:ascii="Arial" w:eastAsia="Times New Roman" w:hAnsi="Arial" w:cs="Arial"/>
          <w:color w:val="808080" w:themeColor="background1" w:themeShade="80"/>
          <w:sz w:val="22"/>
          <w:szCs w:val="22"/>
          <w:lang w:eastAsia="fr-FR"/>
        </w:rPr>
        <w:t xml:space="preserve"> </w:t>
      </w:r>
      <w:r w:rsidR="00495F38">
        <w:rPr>
          <w:rFonts w:ascii="Arial" w:eastAsia="Times New Roman" w:hAnsi="Arial" w:cs="Arial"/>
          <w:color w:val="808080" w:themeColor="background1" w:themeShade="80"/>
          <w:sz w:val="22"/>
          <w:szCs w:val="22"/>
          <w:lang w:eastAsia="fr-FR"/>
        </w:rPr>
        <w:t>lettres modernes</w:t>
      </w:r>
      <w:r w:rsidRPr="00E922C0">
        <w:rPr>
          <w:rFonts w:ascii="Arial" w:eastAsia="Times New Roman" w:hAnsi="Arial" w:cs="Arial"/>
          <w:color w:val="808080" w:themeColor="background1" w:themeShade="80"/>
          <w:sz w:val="22"/>
          <w:szCs w:val="22"/>
          <w:lang w:eastAsia="fr-FR"/>
        </w:rPr>
        <w:t>, certifié(e)</w:t>
      </w:r>
      <w:r w:rsidR="00E61EDE" w:rsidRPr="00E922C0">
        <w:rPr>
          <w:rFonts w:ascii="Arial" w:eastAsia="Times New Roman" w:hAnsi="Arial" w:cs="Arial"/>
          <w:color w:val="808080" w:themeColor="background1" w:themeShade="80"/>
          <w:sz w:val="22"/>
          <w:szCs w:val="22"/>
          <w:lang w:eastAsia="fr-FR"/>
        </w:rPr>
        <w:t xml:space="preserve"> ou agrégé(e)</w:t>
      </w:r>
      <w:r w:rsidR="00E579F8">
        <w:rPr>
          <w:rFonts w:ascii="Arial" w:eastAsia="Times New Roman" w:hAnsi="Arial" w:cs="Arial"/>
          <w:color w:val="808080" w:themeColor="background1" w:themeShade="80"/>
          <w:sz w:val="22"/>
          <w:szCs w:val="22"/>
          <w:lang w:eastAsia="fr-FR"/>
        </w:rPr>
        <w:t xml:space="preserve">. </w:t>
      </w:r>
      <w:r w:rsidR="00495F38">
        <w:rPr>
          <w:rFonts w:ascii="Arial" w:eastAsia="Times New Roman" w:hAnsi="Arial" w:cs="Arial"/>
          <w:color w:val="808080" w:themeColor="background1" w:themeShade="80"/>
          <w:sz w:val="22"/>
          <w:szCs w:val="22"/>
          <w:lang w:eastAsia="fr-FR"/>
        </w:rPr>
        <w:t>Une habilitation théâtre</w:t>
      </w:r>
      <w:r w:rsidR="00E579F8">
        <w:rPr>
          <w:rFonts w:ascii="Arial" w:eastAsia="Times New Roman" w:hAnsi="Arial" w:cs="Arial"/>
          <w:color w:val="808080" w:themeColor="background1" w:themeShade="80"/>
          <w:sz w:val="22"/>
          <w:szCs w:val="22"/>
          <w:lang w:eastAsia="fr-FR"/>
        </w:rPr>
        <w:t xml:space="preserve"> sera un atout supplémentaire</w:t>
      </w:r>
      <w:r w:rsidR="00495F38">
        <w:rPr>
          <w:rFonts w:ascii="Arial" w:eastAsia="Times New Roman" w:hAnsi="Arial" w:cs="Arial"/>
          <w:color w:val="808080" w:themeColor="background1" w:themeShade="80"/>
          <w:sz w:val="22"/>
          <w:szCs w:val="22"/>
          <w:lang w:eastAsia="fr-FR"/>
        </w:rPr>
        <w:t xml:space="preserve"> ainsi qu’une expérience des classes à examens</w:t>
      </w:r>
      <w:r w:rsidRPr="00E922C0">
        <w:rPr>
          <w:rFonts w:ascii="Arial" w:eastAsia="Times New Roman" w:hAnsi="Arial" w:cs="Arial"/>
          <w:color w:val="808080" w:themeColor="background1" w:themeShade="80"/>
          <w:sz w:val="22"/>
          <w:szCs w:val="22"/>
          <w:lang w:eastAsia="fr-FR"/>
        </w:rPr>
        <w:br/>
      </w:r>
    </w:p>
    <w:p w14:paraId="6B0A039C" w14:textId="77777777" w:rsidR="004063E8" w:rsidRPr="00E922C0" w:rsidRDefault="004063E8" w:rsidP="009F24A4">
      <w:pPr>
        <w:spacing w:before="100" w:beforeAutospacing="1" w:after="100" w:afterAutospacing="1"/>
        <w:rPr>
          <w:rFonts w:ascii="Arial" w:eastAsia="Times New Roman" w:hAnsi="Arial" w:cs="Arial"/>
          <w:color w:val="808080" w:themeColor="background1" w:themeShade="80"/>
          <w:sz w:val="22"/>
          <w:szCs w:val="22"/>
          <w:lang w:eastAsia="fr-FR"/>
        </w:rPr>
      </w:pPr>
    </w:p>
    <w:p w14:paraId="0AECB108" w14:textId="36B4046A" w:rsidR="009F24A4" w:rsidRPr="00E922C0" w:rsidRDefault="009F24A4" w:rsidP="009F24A4">
      <w:pPr>
        <w:spacing w:before="100" w:beforeAutospacing="1" w:after="100" w:afterAutospacing="1"/>
        <w:rPr>
          <w:rFonts w:ascii="Arial" w:eastAsia="Times New Roman" w:hAnsi="Arial" w:cs="Arial"/>
          <w:color w:val="808080" w:themeColor="background1" w:themeShade="80"/>
          <w:sz w:val="22"/>
          <w:szCs w:val="22"/>
          <w:lang w:eastAsia="fr-FR"/>
        </w:rPr>
      </w:pPr>
      <w:r w:rsidRPr="00E922C0">
        <w:rPr>
          <w:rFonts w:ascii="Arial" w:eastAsia="Times New Roman" w:hAnsi="Arial" w:cs="Arial"/>
          <w:b/>
          <w:bCs/>
          <w:color w:val="808080" w:themeColor="background1" w:themeShade="80"/>
          <w:sz w:val="22"/>
          <w:szCs w:val="22"/>
          <w:lang w:eastAsia="fr-FR"/>
        </w:rPr>
        <w:lastRenderedPageBreak/>
        <w:t>POSTES SUSCEPTIBLES D’ÊTRE VACANTS pour la rentrée 202</w:t>
      </w:r>
      <w:r w:rsidR="00495F38">
        <w:rPr>
          <w:rFonts w:ascii="Arial" w:eastAsia="Times New Roman" w:hAnsi="Arial" w:cs="Arial"/>
          <w:b/>
          <w:bCs/>
          <w:color w:val="808080" w:themeColor="background1" w:themeShade="80"/>
          <w:sz w:val="22"/>
          <w:szCs w:val="22"/>
          <w:lang w:eastAsia="fr-FR"/>
        </w:rPr>
        <w:t>3</w:t>
      </w:r>
      <w:r w:rsidRPr="00E922C0">
        <w:rPr>
          <w:rFonts w:ascii="Arial" w:eastAsia="Times New Roman" w:hAnsi="Arial" w:cs="Arial"/>
          <w:b/>
          <w:bCs/>
          <w:color w:val="808080" w:themeColor="background1" w:themeShade="80"/>
          <w:sz w:val="22"/>
          <w:szCs w:val="22"/>
          <w:lang w:eastAsia="fr-FR"/>
        </w:rPr>
        <w:t> :</w:t>
      </w:r>
    </w:p>
    <w:p w14:paraId="35503D59" w14:textId="77777777" w:rsidR="009F24A4" w:rsidRPr="00E922C0" w:rsidRDefault="009F24A4" w:rsidP="009F24A4">
      <w:pPr>
        <w:spacing w:before="100" w:beforeAutospacing="1" w:after="100" w:afterAutospacing="1"/>
        <w:rPr>
          <w:rFonts w:ascii="Arial" w:eastAsia="Times New Roman" w:hAnsi="Arial" w:cs="Arial"/>
          <w:color w:val="808080" w:themeColor="background1" w:themeShade="80"/>
          <w:sz w:val="22"/>
          <w:szCs w:val="22"/>
          <w:lang w:eastAsia="fr-FR"/>
        </w:rPr>
      </w:pPr>
      <w:r w:rsidRPr="00E922C0">
        <w:rPr>
          <w:rFonts w:ascii="Arial" w:eastAsia="Times New Roman" w:hAnsi="Arial" w:cs="Arial"/>
          <w:b/>
          <w:bCs/>
          <w:color w:val="808080" w:themeColor="background1" w:themeShade="80"/>
          <w:sz w:val="22"/>
          <w:szCs w:val="22"/>
          <w:lang w:eastAsia="fr-FR"/>
        </w:rPr>
        <w:t>2d degré :</w:t>
      </w:r>
    </w:p>
    <w:p w14:paraId="1173E7C8" w14:textId="77777777" w:rsidR="007B4EC6" w:rsidRDefault="00495F38" w:rsidP="00495F38">
      <w:pPr>
        <w:spacing w:before="100" w:beforeAutospacing="1" w:after="100" w:afterAutospacing="1"/>
        <w:rPr>
          <w:rFonts w:ascii="Arial" w:eastAsia="Times New Roman" w:hAnsi="Arial" w:cs="Arial"/>
          <w:color w:val="808080" w:themeColor="background1" w:themeShade="80"/>
          <w:sz w:val="22"/>
          <w:szCs w:val="22"/>
          <w:lang w:eastAsia="fr-FR"/>
        </w:rPr>
      </w:pPr>
      <w:r w:rsidRPr="00E922C0">
        <w:rPr>
          <w:rFonts w:ascii="Arial" w:eastAsia="Times New Roman" w:hAnsi="Arial" w:cs="Arial"/>
          <w:color w:val="808080" w:themeColor="background1" w:themeShade="80"/>
          <w:sz w:val="22"/>
          <w:szCs w:val="22"/>
          <w:lang w:eastAsia="fr-FR"/>
        </w:rPr>
        <w:t>► 1 poste de professeur(e) titulaire de l’Éducation nationale</w:t>
      </w:r>
      <w:r>
        <w:rPr>
          <w:rFonts w:ascii="Arial" w:eastAsia="Times New Roman" w:hAnsi="Arial" w:cs="Arial"/>
          <w:color w:val="808080" w:themeColor="background1" w:themeShade="80"/>
          <w:sz w:val="22"/>
          <w:szCs w:val="22"/>
          <w:lang w:eastAsia="fr-FR"/>
        </w:rPr>
        <w:t xml:space="preserve"> ou de la fonction publique françaises</w:t>
      </w:r>
      <w:r w:rsidRPr="00E922C0">
        <w:rPr>
          <w:rFonts w:ascii="Arial" w:eastAsia="Times New Roman" w:hAnsi="Arial" w:cs="Arial"/>
          <w:color w:val="808080" w:themeColor="background1" w:themeShade="80"/>
          <w:sz w:val="22"/>
          <w:szCs w:val="22"/>
          <w:lang w:eastAsia="fr-FR"/>
        </w:rPr>
        <w:t xml:space="preserve"> en</w:t>
      </w:r>
      <w:r>
        <w:rPr>
          <w:rFonts w:ascii="Arial" w:eastAsia="Times New Roman" w:hAnsi="Arial" w:cs="Arial"/>
          <w:color w:val="808080" w:themeColor="background1" w:themeShade="80"/>
          <w:sz w:val="22"/>
          <w:szCs w:val="22"/>
          <w:lang w:eastAsia="fr-FR"/>
        </w:rPr>
        <w:t xml:space="preserve"> SVT</w:t>
      </w:r>
      <w:r w:rsidRPr="00E922C0">
        <w:rPr>
          <w:rFonts w:ascii="Arial" w:eastAsia="Times New Roman" w:hAnsi="Arial" w:cs="Arial"/>
          <w:color w:val="808080" w:themeColor="background1" w:themeShade="80"/>
          <w:sz w:val="22"/>
          <w:szCs w:val="22"/>
          <w:lang w:eastAsia="fr-FR"/>
        </w:rPr>
        <w:t>, certifié(e) ou agrégé(e)</w:t>
      </w:r>
      <w:r>
        <w:rPr>
          <w:rFonts w:ascii="Arial" w:eastAsia="Times New Roman" w:hAnsi="Arial" w:cs="Arial"/>
          <w:color w:val="808080" w:themeColor="background1" w:themeShade="80"/>
          <w:sz w:val="22"/>
          <w:szCs w:val="22"/>
          <w:lang w:eastAsia="fr-FR"/>
        </w:rPr>
        <w:t>. Une expérience des classes à examens sera un atout supplémentaire.</w:t>
      </w:r>
    </w:p>
    <w:p w14:paraId="775DCB6D" w14:textId="1B0C0652" w:rsidR="00495F38" w:rsidRDefault="00495F38" w:rsidP="00495F38">
      <w:pPr>
        <w:spacing w:before="100" w:beforeAutospacing="1" w:after="100" w:afterAutospacing="1"/>
        <w:rPr>
          <w:rFonts w:ascii="Arial" w:eastAsia="Times New Roman" w:hAnsi="Arial" w:cs="Arial"/>
          <w:color w:val="808080" w:themeColor="background1" w:themeShade="80"/>
          <w:sz w:val="22"/>
          <w:szCs w:val="22"/>
          <w:lang w:eastAsia="fr-FR"/>
        </w:rPr>
      </w:pPr>
      <w:r w:rsidRPr="00E922C0">
        <w:rPr>
          <w:rFonts w:ascii="Arial" w:eastAsia="Times New Roman" w:hAnsi="Arial" w:cs="Arial"/>
          <w:color w:val="808080" w:themeColor="background1" w:themeShade="80"/>
          <w:sz w:val="22"/>
          <w:szCs w:val="22"/>
          <w:lang w:eastAsia="fr-FR"/>
        </w:rPr>
        <w:br/>
        <w:t xml:space="preserve">► 1 poste de professeur(e) titulaire de l’Éducation nationale </w:t>
      </w:r>
      <w:r w:rsidR="004E545F">
        <w:rPr>
          <w:rFonts w:ascii="Arial" w:eastAsia="Times New Roman" w:hAnsi="Arial" w:cs="Arial"/>
          <w:color w:val="808080" w:themeColor="background1" w:themeShade="80"/>
          <w:sz w:val="22"/>
          <w:szCs w:val="22"/>
          <w:lang w:eastAsia="fr-FR"/>
        </w:rPr>
        <w:t xml:space="preserve">ou de la fonction publique françaises </w:t>
      </w:r>
      <w:r w:rsidRPr="00E922C0">
        <w:rPr>
          <w:rFonts w:ascii="Arial" w:eastAsia="Times New Roman" w:hAnsi="Arial" w:cs="Arial"/>
          <w:color w:val="808080" w:themeColor="background1" w:themeShade="80"/>
          <w:sz w:val="22"/>
          <w:szCs w:val="22"/>
          <w:lang w:eastAsia="fr-FR"/>
        </w:rPr>
        <w:t>en</w:t>
      </w:r>
      <w:r>
        <w:rPr>
          <w:rFonts w:ascii="Arial" w:eastAsia="Times New Roman" w:hAnsi="Arial" w:cs="Arial"/>
          <w:color w:val="808080" w:themeColor="background1" w:themeShade="80"/>
          <w:sz w:val="22"/>
          <w:szCs w:val="22"/>
          <w:lang w:eastAsia="fr-FR"/>
        </w:rPr>
        <w:t xml:space="preserve"> </w:t>
      </w:r>
      <w:r w:rsidR="004E545F">
        <w:rPr>
          <w:rFonts w:ascii="Arial" w:eastAsia="Times New Roman" w:hAnsi="Arial" w:cs="Arial"/>
          <w:color w:val="808080" w:themeColor="background1" w:themeShade="80"/>
          <w:sz w:val="22"/>
          <w:szCs w:val="22"/>
          <w:lang w:eastAsia="fr-FR"/>
        </w:rPr>
        <w:t>t</w:t>
      </w:r>
      <w:r>
        <w:rPr>
          <w:rFonts w:ascii="Arial" w:eastAsia="Times New Roman" w:hAnsi="Arial" w:cs="Arial"/>
          <w:color w:val="808080" w:themeColor="background1" w:themeShade="80"/>
          <w:sz w:val="22"/>
          <w:szCs w:val="22"/>
          <w:lang w:eastAsia="fr-FR"/>
        </w:rPr>
        <w:t>echnologie</w:t>
      </w:r>
      <w:r w:rsidRPr="00E922C0">
        <w:rPr>
          <w:rFonts w:ascii="Arial" w:eastAsia="Times New Roman" w:hAnsi="Arial" w:cs="Arial"/>
          <w:color w:val="808080" w:themeColor="background1" w:themeShade="80"/>
          <w:sz w:val="22"/>
          <w:szCs w:val="22"/>
          <w:lang w:eastAsia="fr-FR"/>
        </w:rPr>
        <w:t>, certifié(e)</w:t>
      </w:r>
      <w:r>
        <w:rPr>
          <w:rFonts w:ascii="Arial" w:eastAsia="Times New Roman" w:hAnsi="Arial" w:cs="Arial"/>
          <w:color w:val="808080" w:themeColor="background1" w:themeShade="80"/>
          <w:sz w:val="22"/>
          <w:szCs w:val="22"/>
          <w:lang w:eastAsia="fr-FR"/>
        </w:rPr>
        <w:t xml:space="preserve">. </w:t>
      </w:r>
    </w:p>
    <w:p w14:paraId="39D1409D" w14:textId="3D8D5EEF" w:rsidR="00495F38" w:rsidRPr="00E922C0" w:rsidRDefault="0062220D" w:rsidP="009F24A4">
      <w:pPr>
        <w:spacing w:before="100" w:beforeAutospacing="1" w:after="100" w:afterAutospacing="1"/>
        <w:rPr>
          <w:rFonts w:ascii="Arial" w:eastAsia="Times New Roman" w:hAnsi="Arial" w:cs="Arial"/>
          <w:color w:val="808080" w:themeColor="background1" w:themeShade="80"/>
          <w:sz w:val="22"/>
          <w:szCs w:val="22"/>
          <w:lang w:eastAsia="fr-FR"/>
        </w:rPr>
      </w:pPr>
      <w:r w:rsidRPr="00E922C0">
        <w:rPr>
          <w:rFonts w:ascii="Arial" w:eastAsia="Times New Roman" w:hAnsi="Arial" w:cs="Arial"/>
          <w:color w:val="808080" w:themeColor="background1" w:themeShade="80"/>
          <w:sz w:val="22"/>
          <w:szCs w:val="22"/>
          <w:lang w:eastAsia="fr-FR"/>
        </w:rPr>
        <w:t>► 1 poste de professeur(e) titulaire de l’Éducation nationale</w:t>
      </w:r>
      <w:r>
        <w:rPr>
          <w:rFonts w:ascii="Arial" w:eastAsia="Times New Roman" w:hAnsi="Arial" w:cs="Arial"/>
          <w:color w:val="808080" w:themeColor="background1" w:themeShade="80"/>
          <w:sz w:val="22"/>
          <w:szCs w:val="22"/>
          <w:lang w:eastAsia="fr-FR"/>
        </w:rPr>
        <w:t xml:space="preserve"> ou de la fonction publique françaises</w:t>
      </w:r>
      <w:r w:rsidRPr="00E922C0">
        <w:rPr>
          <w:rFonts w:ascii="Arial" w:eastAsia="Times New Roman" w:hAnsi="Arial" w:cs="Arial"/>
          <w:color w:val="808080" w:themeColor="background1" w:themeShade="80"/>
          <w:sz w:val="22"/>
          <w:szCs w:val="22"/>
          <w:lang w:eastAsia="fr-FR"/>
        </w:rPr>
        <w:t xml:space="preserve"> en</w:t>
      </w:r>
      <w:r>
        <w:rPr>
          <w:rFonts w:ascii="Arial" w:eastAsia="Times New Roman" w:hAnsi="Arial" w:cs="Arial"/>
          <w:color w:val="808080" w:themeColor="background1" w:themeShade="80"/>
          <w:sz w:val="22"/>
          <w:szCs w:val="22"/>
          <w:lang w:eastAsia="fr-FR"/>
        </w:rPr>
        <w:t xml:space="preserve"> lettres modernes</w:t>
      </w:r>
      <w:r w:rsidRPr="00E922C0">
        <w:rPr>
          <w:rFonts w:ascii="Arial" w:eastAsia="Times New Roman" w:hAnsi="Arial" w:cs="Arial"/>
          <w:color w:val="808080" w:themeColor="background1" w:themeShade="80"/>
          <w:sz w:val="22"/>
          <w:szCs w:val="22"/>
          <w:lang w:eastAsia="fr-FR"/>
        </w:rPr>
        <w:t>, certifié(e) ou agrégé(e)</w:t>
      </w:r>
      <w:r>
        <w:rPr>
          <w:rFonts w:ascii="Arial" w:eastAsia="Times New Roman" w:hAnsi="Arial" w:cs="Arial"/>
          <w:color w:val="808080" w:themeColor="background1" w:themeShade="80"/>
          <w:sz w:val="22"/>
          <w:szCs w:val="22"/>
          <w:lang w:eastAsia="fr-FR"/>
        </w:rPr>
        <w:t>. Une habilitation théâtre sera un atout supplémentaire ainsi qu’une expérience des classes à examens</w:t>
      </w:r>
      <w:r w:rsidRPr="00E922C0">
        <w:rPr>
          <w:rFonts w:ascii="Arial" w:eastAsia="Times New Roman" w:hAnsi="Arial" w:cs="Arial"/>
          <w:color w:val="808080" w:themeColor="background1" w:themeShade="80"/>
          <w:sz w:val="22"/>
          <w:szCs w:val="22"/>
          <w:lang w:eastAsia="fr-FR"/>
        </w:rPr>
        <w:br/>
      </w:r>
    </w:p>
    <w:p w14:paraId="345FEB40" w14:textId="383B5CD1" w:rsidR="00E61EDE" w:rsidRPr="00E922C0" w:rsidRDefault="00E61EDE" w:rsidP="009F24A4">
      <w:pPr>
        <w:spacing w:before="100" w:beforeAutospacing="1" w:after="100" w:afterAutospacing="1"/>
        <w:rPr>
          <w:rFonts w:ascii="Arial" w:eastAsia="Times New Roman" w:hAnsi="Arial" w:cs="Arial"/>
          <w:color w:val="808080" w:themeColor="background1" w:themeShade="80"/>
          <w:sz w:val="22"/>
          <w:szCs w:val="22"/>
          <w:lang w:eastAsia="fr-FR"/>
        </w:rPr>
      </w:pPr>
      <w:r w:rsidRPr="00E922C0">
        <w:rPr>
          <w:rFonts w:ascii="Arial" w:eastAsia="Times New Roman" w:hAnsi="Arial" w:cs="Arial"/>
          <w:b/>
          <w:bCs/>
          <w:color w:val="808080" w:themeColor="background1" w:themeShade="80"/>
          <w:sz w:val="22"/>
          <w:szCs w:val="22"/>
          <w:lang w:eastAsia="fr-FR"/>
        </w:rPr>
        <w:t>1</w:t>
      </w:r>
      <w:r w:rsidRPr="00E922C0">
        <w:rPr>
          <w:rFonts w:ascii="Arial" w:eastAsia="Times New Roman" w:hAnsi="Arial" w:cs="Arial"/>
          <w:b/>
          <w:bCs/>
          <w:color w:val="808080" w:themeColor="background1" w:themeShade="80"/>
          <w:sz w:val="22"/>
          <w:szCs w:val="22"/>
          <w:vertAlign w:val="superscript"/>
          <w:lang w:eastAsia="fr-FR"/>
        </w:rPr>
        <w:t>er</w:t>
      </w:r>
      <w:r w:rsidRPr="00E922C0">
        <w:rPr>
          <w:rFonts w:ascii="Arial" w:eastAsia="Times New Roman" w:hAnsi="Arial" w:cs="Arial"/>
          <w:b/>
          <w:bCs/>
          <w:color w:val="808080" w:themeColor="background1" w:themeShade="80"/>
          <w:sz w:val="22"/>
          <w:szCs w:val="22"/>
          <w:lang w:eastAsia="fr-FR"/>
        </w:rPr>
        <w:t xml:space="preserve"> degré : </w:t>
      </w:r>
      <w:r w:rsidRPr="00E922C0">
        <w:rPr>
          <w:rFonts w:ascii="Arial" w:eastAsia="Times New Roman" w:hAnsi="Arial" w:cs="Arial"/>
          <w:color w:val="808080" w:themeColor="background1" w:themeShade="80"/>
          <w:sz w:val="22"/>
          <w:szCs w:val="22"/>
          <w:lang w:eastAsia="fr-FR"/>
        </w:rPr>
        <w:br/>
        <w:t xml:space="preserve">► </w:t>
      </w:r>
      <w:r w:rsidR="00E922C0">
        <w:rPr>
          <w:rFonts w:ascii="Arial" w:eastAsia="Times New Roman" w:hAnsi="Arial" w:cs="Arial"/>
          <w:color w:val="808080" w:themeColor="background1" w:themeShade="80"/>
          <w:sz w:val="22"/>
          <w:szCs w:val="22"/>
          <w:lang w:eastAsia="fr-FR"/>
        </w:rPr>
        <w:t>1</w:t>
      </w:r>
      <w:r w:rsidRPr="00E922C0">
        <w:rPr>
          <w:rFonts w:ascii="Arial" w:eastAsia="Times New Roman" w:hAnsi="Arial" w:cs="Arial"/>
          <w:color w:val="808080" w:themeColor="background1" w:themeShade="80"/>
          <w:sz w:val="22"/>
          <w:szCs w:val="22"/>
          <w:lang w:eastAsia="fr-FR"/>
        </w:rPr>
        <w:t xml:space="preserve"> poste de professeur(e)s des écoles, titulaires de l’Éducation nationale</w:t>
      </w:r>
      <w:r w:rsidR="004E545F">
        <w:rPr>
          <w:rFonts w:ascii="Arial" w:eastAsia="Times New Roman" w:hAnsi="Arial" w:cs="Arial"/>
          <w:color w:val="808080" w:themeColor="background1" w:themeShade="80"/>
          <w:sz w:val="22"/>
          <w:szCs w:val="22"/>
          <w:lang w:eastAsia="fr-FR"/>
        </w:rPr>
        <w:t xml:space="preserve"> ou de la fonction publique françaises.</w:t>
      </w:r>
    </w:p>
    <w:p w14:paraId="0ACBFF8A" w14:textId="1B680F7E" w:rsidR="004A4DE9" w:rsidRDefault="00000000">
      <w:pPr>
        <w:rPr>
          <w:rFonts w:ascii="Arial" w:hAnsi="Arial" w:cs="Arial"/>
          <w:color w:val="808080" w:themeColor="background1" w:themeShade="80"/>
          <w:sz w:val="22"/>
          <w:szCs w:val="22"/>
        </w:rPr>
      </w:pPr>
    </w:p>
    <w:p w14:paraId="0227082E" w14:textId="53EC381A" w:rsidR="008257E9" w:rsidRDefault="008257E9">
      <w:pPr>
        <w:rPr>
          <w:rFonts w:ascii="Arial" w:hAnsi="Arial" w:cs="Arial"/>
          <w:b/>
          <w:bCs/>
          <w:color w:val="808080" w:themeColor="background1" w:themeShade="80"/>
          <w:sz w:val="22"/>
          <w:szCs w:val="22"/>
        </w:rPr>
      </w:pPr>
      <w:r w:rsidRPr="008257E9">
        <w:rPr>
          <w:rFonts w:ascii="Arial" w:hAnsi="Arial" w:cs="Arial"/>
          <w:b/>
          <w:bCs/>
          <w:color w:val="808080" w:themeColor="background1" w:themeShade="80"/>
          <w:sz w:val="22"/>
          <w:szCs w:val="22"/>
        </w:rPr>
        <w:t xml:space="preserve">LISTE DES POSTES </w:t>
      </w:r>
      <w:r>
        <w:rPr>
          <w:rFonts w:ascii="Arial" w:hAnsi="Arial" w:cs="Arial"/>
          <w:b/>
          <w:bCs/>
          <w:color w:val="808080" w:themeColor="background1" w:themeShade="80"/>
          <w:sz w:val="22"/>
          <w:szCs w:val="22"/>
        </w:rPr>
        <w:t xml:space="preserve">VACANTS ET SUSCETIBLES D’ÊTRE VACANTS DANS L’ENSEMBLE DU RÉSEAU </w:t>
      </w:r>
      <w:r w:rsidRPr="008257E9">
        <w:rPr>
          <w:rFonts w:ascii="Arial" w:hAnsi="Arial" w:cs="Arial"/>
          <w:b/>
          <w:bCs/>
          <w:color w:val="808080" w:themeColor="background1" w:themeShade="80"/>
          <w:sz w:val="22"/>
          <w:szCs w:val="22"/>
        </w:rPr>
        <w:t>AEFE</w:t>
      </w:r>
      <w:r w:rsidR="003413C0">
        <w:rPr>
          <w:rFonts w:ascii="Arial" w:hAnsi="Arial" w:cs="Arial"/>
          <w:b/>
          <w:bCs/>
          <w:color w:val="808080" w:themeColor="background1" w:themeShade="80"/>
          <w:sz w:val="22"/>
          <w:szCs w:val="22"/>
        </w:rPr>
        <w:t xml:space="preserve"> au 02/01/2023</w:t>
      </w:r>
    </w:p>
    <w:p w14:paraId="32F7BE4B" w14:textId="654C03C2" w:rsidR="008257E9" w:rsidRDefault="008257E9">
      <w:pPr>
        <w:rPr>
          <w:rFonts w:ascii="Arial" w:hAnsi="Arial" w:cs="Arial"/>
          <w:b/>
          <w:bCs/>
          <w:color w:val="808080" w:themeColor="background1" w:themeShade="80"/>
          <w:sz w:val="22"/>
          <w:szCs w:val="22"/>
        </w:rPr>
      </w:pPr>
    </w:p>
    <w:p w14:paraId="30391261" w14:textId="34C2B10F" w:rsidR="008257E9" w:rsidRDefault="00000000">
      <w:pPr>
        <w:rPr>
          <w:rFonts w:ascii="Arial" w:hAnsi="Arial" w:cs="Arial"/>
          <w:b/>
          <w:bCs/>
          <w:color w:val="808080" w:themeColor="background1" w:themeShade="80"/>
          <w:sz w:val="22"/>
          <w:szCs w:val="22"/>
        </w:rPr>
      </w:pPr>
      <w:hyperlink r:id="rId7" w:history="1">
        <w:r w:rsidR="008257E9" w:rsidRPr="008257E9">
          <w:rPr>
            <w:rStyle w:val="Lienhypertexte"/>
            <w:rFonts w:ascii="Arial" w:hAnsi="Arial" w:cs="Arial"/>
            <w:b/>
            <w:bCs/>
            <w:sz w:val="22"/>
            <w:szCs w:val="22"/>
          </w:rPr>
          <w:t>RESEAU AEFE : postes vacants ou susceptibles d'être vacants</w:t>
        </w:r>
      </w:hyperlink>
    </w:p>
    <w:p w14:paraId="4D827518" w14:textId="20D2F642" w:rsidR="008257E9" w:rsidRDefault="008257E9">
      <w:pPr>
        <w:rPr>
          <w:rFonts w:ascii="Arial" w:hAnsi="Arial" w:cs="Arial"/>
          <w:b/>
          <w:bCs/>
          <w:color w:val="808080" w:themeColor="background1" w:themeShade="80"/>
          <w:sz w:val="22"/>
          <w:szCs w:val="22"/>
        </w:rPr>
      </w:pPr>
    </w:p>
    <w:p w14:paraId="583E01F7" w14:textId="77777777" w:rsidR="008257E9" w:rsidRPr="008257E9" w:rsidRDefault="008257E9">
      <w:pPr>
        <w:rPr>
          <w:rFonts w:ascii="Arial" w:hAnsi="Arial" w:cs="Arial"/>
          <w:b/>
          <w:bCs/>
          <w:color w:val="808080" w:themeColor="background1" w:themeShade="80"/>
          <w:sz w:val="22"/>
          <w:szCs w:val="22"/>
        </w:rPr>
      </w:pPr>
    </w:p>
    <w:sectPr w:rsidR="008257E9" w:rsidRPr="008257E9" w:rsidSect="00257EC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4A4"/>
    <w:rsid w:val="0010464F"/>
    <w:rsid w:val="00172A4B"/>
    <w:rsid w:val="00196B5A"/>
    <w:rsid w:val="001C68D3"/>
    <w:rsid w:val="00257ECE"/>
    <w:rsid w:val="003413C0"/>
    <w:rsid w:val="004063E8"/>
    <w:rsid w:val="0044710D"/>
    <w:rsid w:val="00495F38"/>
    <w:rsid w:val="004A33ED"/>
    <w:rsid w:val="004E545F"/>
    <w:rsid w:val="0062220D"/>
    <w:rsid w:val="00754CF3"/>
    <w:rsid w:val="007A7FF0"/>
    <w:rsid w:val="007B4EC6"/>
    <w:rsid w:val="008257E9"/>
    <w:rsid w:val="008665EA"/>
    <w:rsid w:val="00992FF3"/>
    <w:rsid w:val="009F24A4"/>
    <w:rsid w:val="00E579F8"/>
    <w:rsid w:val="00E61EDE"/>
    <w:rsid w:val="00E922C0"/>
    <w:rsid w:val="00ED3500"/>
  </w:rsids>
  <m:mathPr>
    <m:mathFont m:val="Cambria Math"/>
    <m:brkBin m:val="before"/>
    <m:brkBinSub m:val="--"/>
    <m:smallFrac m:val="0"/>
    <m:dispDef/>
    <m:lMargin m:val="0"/>
    <m:rMargin m:val="0"/>
    <m:defJc m:val="centerGroup"/>
    <m:wrapIndent m:val="1440"/>
    <m:intLim m:val="subSup"/>
    <m:naryLim m:val="undOvr"/>
  </m:mathPr>
  <w:themeFontLang w:val="fr-MA"/>
  <w:clrSchemeMapping w:bg1="light1" w:t1="dark1" w:bg2="light2" w:t2="dark2" w:accent1="accent1" w:accent2="accent2" w:accent3="accent3" w:accent4="accent4" w:accent5="accent5" w:accent6="accent6" w:hyperlink="hyperlink" w:followedHyperlink="followedHyperlink"/>
  <w:decimalSymbol w:val=","/>
  <w:listSeparator w:val=";"/>
  <w14:docId w14:val="18923BA1"/>
  <w15:chartTrackingRefBased/>
  <w15:docId w15:val="{5FCA5A4E-EA74-6343-ADB0-FB80F6AE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9F24A4"/>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F24A4"/>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9F24A4"/>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9F24A4"/>
    <w:rPr>
      <w:b/>
      <w:bCs/>
    </w:rPr>
  </w:style>
  <w:style w:type="character" w:styleId="Lienhypertexte">
    <w:name w:val="Hyperlink"/>
    <w:basedOn w:val="Policepardfaut"/>
    <w:uiPriority w:val="99"/>
    <w:unhideWhenUsed/>
    <w:rsid w:val="00495F38"/>
    <w:rPr>
      <w:color w:val="0563C1" w:themeColor="hyperlink"/>
      <w:u w:val="single"/>
    </w:rPr>
  </w:style>
  <w:style w:type="character" w:styleId="Mentionnonrsolue">
    <w:name w:val="Unresolved Mention"/>
    <w:basedOn w:val="Policepardfaut"/>
    <w:uiPriority w:val="99"/>
    <w:semiHidden/>
    <w:unhideWhenUsed/>
    <w:rsid w:val="00495F38"/>
    <w:rPr>
      <w:color w:val="605E5C"/>
      <w:shd w:val="clear" w:color="auto" w:fill="E1DFDD"/>
    </w:rPr>
  </w:style>
  <w:style w:type="character" w:styleId="Lienhypertextesuivivisit">
    <w:name w:val="FollowedHyperlink"/>
    <w:basedOn w:val="Policepardfaut"/>
    <w:uiPriority w:val="99"/>
    <w:semiHidden/>
    <w:unhideWhenUsed/>
    <w:rsid w:val="007B4E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7596">
      <w:bodyDiv w:val="1"/>
      <w:marLeft w:val="0"/>
      <w:marRight w:val="0"/>
      <w:marTop w:val="0"/>
      <w:marBottom w:val="0"/>
      <w:divBdr>
        <w:top w:val="none" w:sz="0" w:space="0" w:color="auto"/>
        <w:left w:val="none" w:sz="0" w:space="0" w:color="auto"/>
        <w:bottom w:val="none" w:sz="0" w:space="0" w:color="auto"/>
        <w:right w:val="none" w:sz="0" w:space="0" w:color="auto"/>
      </w:divBdr>
    </w:div>
    <w:div w:id="213636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efe.fr/personnels/recrutement-des-detaches-sur-missions-denseignement-deducation-dadministration/post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fmaroc.org/fr/recrute/recrute.php"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2652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Serge FAURE</cp:lastModifiedBy>
  <cp:revision>3</cp:revision>
  <cp:lastPrinted>2021-01-04T14:39:00Z</cp:lastPrinted>
  <dcterms:created xsi:type="dcterms:W3CDTF">2023-01-16T08:51:00Z</dcterms:created>
  <dcterms:modified xsi:type="dcterms:W3CDTF">2023-01-16T08:52:00Z</dcterms:modified>
</cp:coreProperties>
</file>